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highlight w:val="yellow"/>
          <w:lang w:eastAsia="zh-CN"/>
        </w:rPr>
        <w:t>爵府</w:t>
      </w:r>
      <w:r>
        <w:rPr>
          <w:rFonts w:hint="eastAsia"/>
          <w:color w:val="FF0000"/>
          <w:highlight w:val="yellow"/>
          <w:lang w:val="en-US" w:eastAsia="zh-CN"/>
        </w:rPr>
        <w:t>VIP</w:t>
      </w:r>
      <w:r>
        <w:rPr>
          <w:rFonts w:hint="eastAsia"/>
          <w:color w:val="FF0000"/>
          <w:lang w:val="en-US" w:eastAsia="zh-CN"/>
        </w:rPr>
        <w:t xml:space="preserve">第一个宝贝：     </w:t>
      </w:r>
    </w:p>
    <w:p>
      <w:pPr>
        <w:jc w:val="center"/>
        <w:rPr>
          <w:rFonts w:hint="eastAsia"/>
          <w:b/>
          <w:bCs/>
          <w:color w:val="C00000"/>
          <w:sz w:val="52"/>
          <w:szCs w:val="52"/>
          <w:lang w:eastAsia="zh-CN"/>
        </w:rPr>
      </w:pPr>
      <w:r>
        <w:rPr>
          <w:rFonts w:hint="eastAsia"/>
          <w:b/>
          <w:bCs/>
          <w:color w:val="C00000"/>
          <w:sz w:val="52"/>
          <w:szCs w:val="52"/>
          <w:lang w:eastAsia="zh-CN"/>
        </w:rPr>
        <w:t>四大标尺</w:t>
      </w:r>
    </w:p>
    <w:p>
      <w:pPr>
        <w:rPr>
          <w:rFonts w:hint="eastAsia"/>
          <w:lang w:eastAsia="zh-CN"/>
        </w:rPr>
      </w:pPr>
    </w:p>
    <w:p>
      <w:pPr>
        <w:ind w:firstLine="562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eastAsia="zh-CN"/>
        </w:rPr>
        <w:t>四大标尺</w:t>
      </w:r>
      <w:r>
        <w:rPr>
          <w:rFonts w:hint="eastAsia"/>
          <w:sz w:val="28"/>
          <w:szCs w:val="28"/>
          <w:lang w:eastAsia="zh-CN"/>
        </w:rPr>
        <w:t>是早晨网爵府于</w:t>
      </w:r>
      <w:r>
        <w:rPr>
          <w:rFonts w:hint="eastAsia"/>
          <w:sz w:val="28"/>
          <w:szCs w:val="28"/>
          <w:lang w:val="en-US" w:eastAsia="zh-CN"/>
        </w:rPr>
        <w:t>2014年</w:t>
      </w:r>
      <w:r>
        <w:rPr>
          <w:rFonts w:hint="eastAsia"/>
          <w:sz w:val="28"/>
          <w:szCs w:val="28"/>
          <w:lang w:eastAsia="zh-CN"/>
        </w:rPr>
        <w:t>推出的四种股票交易模式。短线交易，波段操作，中长线投资。实战技术，当今顶尖！综合成功率</w:t>
      </w:r>
      <w:r>
        <w:rPr>
          <w:rFonts w:hint="eastAsia"/>
          <w:sz w:val="28"/>
          <w:szCs w:val="28"/>
          <w:lang w:val="en-US" w:eastAsia="zh-CN"/>
        </w:rPr>
        <w:t>80--95%。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第一标尺：</w:t>
      </w:r>
      <w:r>
        <w:rPr>
          <w:rFonts w:hint="eastAsia"/>
          <w:sz w:val="28"/>
          <w:szCs w:val="28"/>
          <w:lang w:val="en-US" w:eastAsia="zh-CN"/>
        </w:rPr>
        <w:t>以均线为标尺，短线交易模式（持股最长周期5天），交易理念是低位开盘买入，竞价结束（9.25分）信号即成立。把复杂的K线理论，用最简单的3条均线表达，在实际交易操作中，多年的综合成功率达到90%以上。是爵府四大标尺的核心代表。实战视频教程1个小时左右，该实战技术已经编写成交易系统指标了，就是当前三剑中第一标尺，成功率92--95%（开盘买入，止盈5%，止损5%，周期5天）的短线交易系统。指标系统是于2017年7月第一次编写成功推出，并且原版的整个编写过程公开给爵府VIP的会员学习，在编写过程中分三级优化，教程公开最高优化成功率88%，整个编写视频教程约1小时左右，凡通过学习这个编写过程，完全可以自己根据这个编写模式，自己再进行优化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第二标尺：</w:t>
      </w:r>
      <w:r>
        <w:rPr>
          <w:rFonts w:hint="eastAsia"/>
          <w:sz w:val="28"/>
          <w:szCs w:val="28"/>
          <w:lang w:val="en-US" w:eastAsia="zh-CN"/>
        </w:rPr>
        <w:t>以前峰为标尺，短线交易模式（持股最长周期5天），交易理念是突破前峰为买入点。实战技术的核心主要是：什么样的前峰才可做第二标尺的前峰？这可是成功的关键。第二标尺的实战技术已于2015年5月编写成交易系统指标了，收盘前5分钟买入，止盈5%，止损5%，周期5天，多年综合成功率81--83%。同时在爵府VIP也公开了第二标尺（原版）整个编写过程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第三标尺：</w:t>
      </w:r>
      <w:r>
        <w:rPr>
          <w:rFonts w:hint="eastAsia"/>
          <w:sz w:val="28"/>
          <w:szCs w:val="28"/>
          <w:lang w:val="en-US" w:eastAsia="zh-CN"/>
        </w:rPr>
        <w:t>是以主力建仓的资金为标尺。波段操作。主力的建仓资金和出货资金多少？第三标尺的实战技术可以清楚看到。我们是以真实数据来做判断的，在第三标尺实战教程中，教会你在哪看，怎么看？同时教会你最佳的买入点和最佳的卖出点。当前没有哪一项技术比这个更有效和更直观了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第四标尺：</w:t>
      </w:r>
      <w:r>
        <w:rPr>
          <w:rFonts w:hint="eastAsia"/>
          <w:sz w:val="28"/>
          <w:szCs w:val="28"/>
          <w:lang w:val="en-US" w:eastAsia="zh-CN"/>
        </w:rPr>
        <w:t>以“一线”为标尺，这一线是特别的“一线”，可以完全解决了中长线投资的最佳安全买卖，实现投资无风险。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562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总结：</w:t>
      </w:r>
      <w:r>
        <w:rPr>
          <w:rFonts w:hint="eastAsia"/>
          <w:sz w:val="28"/>
          <w:szCs w:val="28"/>
          <w:lang w:val="en-US" w:eastAsia="zh-CN"/>
        </w:rPr>
        <w:t>四大标尺实战视频教程共10讲，是当前最顶尖的实战了，其中第一标尺，和第二标尺已经编写成交易系统配套指标；第三、第四标尺还没有配套指标系统，还只是实战教程，但实战教程足以让你轻松操作波段和中长线投资。在这里顺便说明一下：当前进入VIP的，以后推出第三、第四标尺的交易系统配套指标，可免费使用。如果是要等到第三、第四标尺都配套指标系统后再加入VIP，VIP的价格起码上万元以上了，所以，早进入，早得益，可以早日使用当前的三剑，和早日学习四大标尺的实战技术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highlight w:val="yellow"/>
          <w:lang w:val="en-US" w:eastAsia="zh-CN"/>
        </w:rPr>
        <w:t>爵府VIP</w:t>
      </w:r>
      <w:r>
        <w:rPr>
          <w:rFonts w:hint="eastAsia"/>
          <w:color w:val="FF0000"/>
          <w:sz w:val="21"/>
          <w:szCs w:val="21"/>
          <w:lang w:val="en-US" w:eastAsia="zh-CN"/>
        </w:rPr>
        <w:t>第二个宝贝：</w:t>
      </w:r>
    </w:p>
    <w:p>
      <w:pPr>
        <w:jc w:val="center"/>
        <w:rPr>
          <w:rFonts w:hint="eastAsia"/>
          <w:b/>
          <w:bCs/>
          <w:color w:val="C00000"/>
          <w:sz w:val="52"/>
          <w:szCs w:val="52"/>
          <w:lang w:val="en-US" w:eastAsia="zh-CN"/>
        </w:rPr>
      </w:pPr>
      <w:r>
        <w:rPr>
          <w:rFonts w:hint="eastAsia"/>
          <w:b/>
          <w:bCs/>
          <w:color w:val="C00000"/>
          <w:sz w:val="52"/>
          <w:szCs w:val="52"/>
          <w:lang w:val="en-US" w:eastAsia="zh-CN"/>
        </w:rPr>
        <w:t>操盘必胜</w:t>
      </w:r>
    </w:p>
    <w:p>
      <w:pPr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操盘必胜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是爵府VIP推出的第二个宝贝，是一个操盘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交易策略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（视频教程共4讲），简单说：就是一种交易的模式，定名为“操盘必胜”，意思就是通过这种交易模式，必定可赚钱！有些股民听起来感觉好笑和大夸张了！其实一点不夸张，采用这种交易模式，在熊市和大盘暴跌期都能达到有微利（起码不亏损）。所以，采用这个交易策略，整体是必胜的。特别是资金量大的股民，不用担心大多的资金进入一只股而风险！这个操盘必胜的交易策略，到目前为止，市场上还没见过，我们爵府是首创，而且我们没有做任何特别的推广，只提供给有缘分进入爵府VIP的朋友享用。</w:t>
      </w:r>
    </w:p>
    <w:p>
      <w:pPr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FF0000"/>
          <w:sz w:val="21"/>
          <w:szCs w:val="21"/>
          <w:highlight w:val="yellow"/>
          <w:lang w:val="en-US" w:eastAsia="zh-CN"/>
        </w:rPr>
        <w:t>爵府VIP</w:t>
      </w:r>
      <w:r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  <w:t>第三个宝贝：</w:t>
      </w:r>
      <w:bookmarkStart w:id="0" w:name="_GoBack"/>
      <w:bookmarkEnd w:id="0"/>
    </w:p>
    <w:p>
      <w:pPr>
        <w:jc w:val="center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52"/>
          <w:szCs w:val="52"/>
          <w:lang w:val="en-US" w:eastAsia="zh-CN"/>
        </w:rPr>
        <w:t>推断明日大盘涨跌</w:t>
      </w:r>
    </w:p>
    <w:p>
      <w:pPr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ind w:firstLine="562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推断明日大盘涨跌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是爵府VIP推出的第三个宝贝，这个实战教程是采用连续30个交易日，盘后分析推断明日大盘的涨跌，以及在次日开盘30分钟时模拟画出当天的分时走向。推断的准确率达到90%，是最有效的推断明日大盘涨跌的一种实战技术（视频教程共60讲），以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一针见血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的最精锐技术进行推断。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FF0000"/>
          <w:sz w:val="21"/>
          <w:szCs w:val="21"/>
          <w:highlight w:val="yellow"/>
          <w:lang w:val="en-US" w:eastAsia="zh-CN"/>
        </w:rPr>
        <w:t>爵府VIP</w:t>
      </w:r>
      <w:r>
        <w:rPr>
          <w:rFonts w:hint="eastAsia"/>
          <w:b w:val="0"/>
          <w:bCs w:val="0"/>
          <w:color w:val="FF0000"/>
          <w:sz w:val="21"/>
          <w:szCs w:val="21"/>
          <w:lang w:val="en-US" w:eastAsia="zh-CN"/>
        </w:rPr>
        <w:t>第四个宝贝：</w:t>
      </w:r>
    </w:p>
    <w:p>
      <w:pPr>
        <w:jc w:val="center"/>
        <w:rPr>
          <w:rFonts w:hint="eastAsia"/>
          <w:b/>
          <w:bCs/>
          <w:color w:val="C00000"/>
          <w:sz w:val="52"/>
          <w:szCs w:val="52"/>
          <w:lang w:val="en-US" w:eastAsia="zh-CN"/>
        </w:rPr>
      </w:pPr>
      <w:r>
        <w:rPr>
          <w:rFonts w:hint="eastAsia"/>
          <w:b/>
          <w:bCs/>
          <w:color w:val="C00000"/>
          <w:sz w:val="52"/>
          <w:szCs w:val="52"/>
          <w:lang w:val="en-US" w:eastAsia="zh-CN"/>
        </w:rPr>
        <w:t>三剑交易系统</w:t>
      </w:r>
    </w:p>
    <w:p>
      <w:pPr>
        <w:ind w:firstLine="562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/>
          <w:b/>
          <w:bCs/>
          <w:color w:val="FF0000"/>
          <w:sz w:val="28"/>
          <w:szCs w:val="28"/>
          <w:lang w:val="en-US" w:eastAsia="zh-CN"/>
        </w:rPr>
        <w:t>三剑----</w:t>
      </w: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指的是</w:t>
      </w:r>
      <w:r>
        <w:rPr>
          <w:rFonts w:hint="default"/>
          <w:b w:val="0"/>
          <w:bCs w:val="0"/>
          <w:color w:val="FF0000"/>
          <w:sz w:val="28"/>
          <w:szCs w:val="28"/>
          <w:lang w:val="en-US" w:eastAsia="zh-CN"/>
        </w:rPr>
        <w:t>第一标尺，第二标尺，涨停双枪</w:t>
      </w: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共3个交易系统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一标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是由第一标尺的实战技术编写而成的，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二标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是由第二标尺的实战技术编写而成的，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涨停双枪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是由爵府VIP原来的涨停回马枪（皇冠版和升级版）优化而成的。三剑的综合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成功率80--95%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，是当前市场上最高成功率的交易系统了，非常实用和效果显著。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ind w:firstLine="562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以上4个宝贝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是</w:t>
      </w:r>
      <w:r>
        <w:rPr>
          <w:rFonts w:hint="eastAsia"/>
          <w:b/>
          <w:bCs/>
          <w:color w:val="FF0000"/>
          <w:sz w:val="28"/>
          <w:szCs w:val="28"/>
          <w:highlight w:val="yellow"/>
          <w:lang w:val="en-US" w:eastAsia="zh-CN"/>
        </w:rPr>
        <w:t>爵府VIP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的核心价值和最实用的宝贝。此外，爵府VIP还有很多的宝贝，如：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《指标编写视频教程大全》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（共39课）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第一标尺和第二标尺（原版）的整个编写教程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（2个视频）</w:t>
      </w: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。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每月一金钻指标的源码学习和交流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（己推出40个了）</w:t>
      </w: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。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爵府征集的90家股票培训班视频教程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（海量）</w:t>
      </w: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。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C00000"/>
          <w:sz w:val="28"/>
          <w:szCs w:val="28"/>
          <w:lang w:val="en-US" w:eastAsia="zh-CN"/>
        </w:rPr>
        <w:t>历史指标存档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【爵府3号，爵府6号，6号小助手，爵府回马枪（皇冠版和升级版）等等】。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爵府VIP：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begin"/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instrText xml:space="preserve"> HYPERLINK "http://www.100000w.com/article-8-1.html" </w:instrTex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/>
          <w:b w:val="0"/>
          <w:bCs w:val="0"/>
          <w:sz w:val="28"/>
          <w:szCs w:val="28"/>
          <w:lang w:val="en-US" w:eastAsia="zh-CN"/>
        </w:rPr>
        <w:t>http://www.100000w.com/article-8-1.html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end"/>
      </w:r>
    </w:p>
    <w:p>
      <w:pPr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推断明日大盘涨：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begin"/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instrText xml:space="preserve"> HYPERLINK "http://www.100000w.com/thread-73323-1-1.html" </w:instrTex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/>
          <w:b w:val="0"/>
          <w:bCs w:val="0"/>
          <w:sz w:val="28"/>
          <w:szCs w:val="28"/>
          <w:lang w:val="en-US" w:eastAsia="zh-CN"/>
        </w:rPr>
        <w:t>http://www.100000w.com/thread-73323-1-1.html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end"/>
      </w:r>
    </w:p>
    <w:p>
      <w:pPr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三剑系统：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begin"/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instrText xml:space="preserve"> HYPERLINK "http://www.100000w.com/thread-73222-1-1.html" </w:instrTex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/>
          <w:b w:val="0"/>
          <w:bCs w:val="0"/>
          <w:sz w:val="28"/>
          <w:szCs w:val="28"/>
          <w:lang w:val="en-US" w:eastAsia="zh-CN"/>
        </w:rPr>
        <w:t>http://www.100000w.com/thread-73222-1-1.html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fldChar w:fldCharType="end"/>
      </w:r>
    </w:p>
    <w:p>
      <w:pPr>
        <w:jc w:val="left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ind w:firstLine="562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第一次加入爵府VIP（</w:t>
      </w:r>
      <w:r>
        <w:rPr>
          <w:rFonts w:hint="eastAsia"/>
          <w:b w:val="0"/>
          <w:bCs w:val="0"/>
          <w:color w:val="C00000"/>
          <w:sz w:val="21"/>
          <w:szCs w:val="21"/>
          <w:lang w:val="en-US" w:eastAsia="zh-CN"/>
        </w:rPr>
        <w:t>￥4288.00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）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，使用权限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5年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，5年内VIP所有的宝贝和指标免费更新和升级，以后推出的新宝贝均免费享用。5年后VIP每年续费100元。作为一位股民，如果有缘加入爵府VIP是你今生的缘分，是改变你在股市命运的转折点。</w:t>
      </w:r>
    </w:p>
    <w:p>
      <w:pPr>
        <w:ind w:firstLine="560" w:firstLineChars="200"/>
        <w:jc w:val="left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ind w:firstLine="883" w:firstLineChars="200"/>
        <w:jc w:val="center"/>
        <w:rPr>
          <w:rFonts w:hint="eastAsia"/>
          <w:b/>
          <w:bCs/>
          <w:color w:val="C0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C00000"/>
          <w:sz w:val="44"/>
          <w:szCs w:val="44"/>
          <w:lang w:val="en-US" w:eastAsia="zh-CN"/>
        </w:rPr>
        <w:t>爵府欢迎您！</w:t>
      </w:r>
    </w:p>
    <w:p>
      <w:pPr>
        <w:ind w:firstLine="562" w:firstLineChars="200"/>
        <w:jc w:val="center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QQ客服：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3078357699，2982286741</w:t>
      </w:r>
    </w:p>
    <w:p>
      <w:pPr>
        <w:ind w:firstLine="420" w:firstLineChars="200"/>
        <w:jc w:val="center"/>
        <w:rPr>
          <w:rFonts w:hint="default"/>
          <w:b w:val="0"/>
          <w:bCs w:val="0"/>
          <w:color w:val="1D41D5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1D41D5"/>
          <w:sz w:val="21"/>
          <w:szCs w:val="21"/>
          <w:lang w:val="en-US" w:eastAsia="zh-CN"/>
        </w:rPr>
        <w:t>上班时间：9.00---22.00时</w:t>
      </w:r>
    </w:p>
    <w:p>
      <w:pPr>
        <w:ind w:firstLine="560" w:firstLineChars="200"/>
        <w:jc w:val="left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D05B0"/>
    <w:rsid w:val="1602111F"/>
    <w:rsid w:val="16C84459"/>
    <w:rsid w:val="197F53CC"/>
    <w:rsid w:val="3D2E633F"/>
    <w:rsid w:val="3F1E3769"/>
    <w:rsid w:val="6F8319E0"/>
    <w:rsid w:val="723D6535"/>
    <w:rsid w:val="724F042A"/>
    <w:rsid w:val="72B337F4"/>
    <w:rsid w:val="7D73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爵府02</cp:lastModifiedBy>
  <dcterms:modified xsi:type="dcterms:W3CDTF">2019-09-27T11:38:32Z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